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C960" w14:textId="7CFCD278" w:rsidR="001178DA" w:rsidRPr="00FC53D7" w:rsidRDefault="008C1B69">
      <w:pPr>
        <w:rPr>
          <w:b/>
          <w:bCs/>
          <w:sz w:val="28"/>
          <w:szCs w:val="28"/>
        </w:rPr>
      </w:pPr>
      <w:r w:rsidRPr="00FC53D7">
        <w:rPr>
          <w:b/>
          <w:bCs/>
          <w:sz w:val="28"/>
          <w:szCs w:val="28"/>
        </w:rPr>
        <w:t>Utleie av leilighet i Godthaabhaven Boligsameie</w:t>
      </w:r>
    </w:p>
    <w:p w14:paraId="0A233D7C" w14:textId="04FA6324" w:rsidR="00FC53D7" w:rsidRDefault="00FC53D7"/>
    <w:p w14:paraId="40723214" w14:textId="36446D7D" w:rsidR="00FC53D7" w:rsidRPr="00427DAD" w:rsidRDefault="006C6C57" w:rsidP="00FC53D7">
      <w:pPr>
        <w:ind w:left="-5" w:right="4"/>
        <w:rPr>
          <w:sz w:val="24"/>
        </w:rPr>
      </w:pPr>
      <w:r>
        <w:rPr>
          <w:sz w:val="24"/>
        </w:rPr>
        <w:t xml:space="preserve">Skal du </w:t>
      </w:r>
      <w:r w:rsidR="0001077A" w:rsidRPr="00427DAD">
        <w:rPr>
          <w:sz w:val="24"/>
        </w:rPr>
        <w:t xml:space="preserve">leie ut leiligheten din må du gjøre følgende: </w:t>
      </w:r>
    </w:p>
    <w:p w14:paraId="14BA0C2F" w14:textId="77777777" w:rsidR="00FC53D7" w:rsidRPr="00427DAD" w:rsidRDefault="00FC53D7">
      <w:pPr>
        <w:rPr>
          <w:sz w:val="24"/>
        </w:rPr>
      </w:pPr>
    </w:p>
    <w:p w14:paraId="55CBD897" w14:textId="77777777" w:rsidR="00A96F4B" w:rsidRPr="00427DAD" w:rsidRDefault="00A96F4B">
      <w:pPr>
        <w:rPr>
          <w:sz w:val="24"/>
        </w:rPr>
      </w:pPr>
    </w:p>
    <w:p w14:paraId="188FA28C" w14:textId="70CBAB84" w:rsidR="006C6C57" w:rsidRDefault="006C6C57" w:rsidP="006C6C57">
      <w:pPr>
        <w:pStyle w:val="Listeavsnitt"/>
        <w:numPr>
          <w:ilvl w:val="0"/>
          <w:numId w:val="1"/>
        </w:numPr>
        <w:spacing w:after="120"/>
        <w:ind w:left="397" w:right="91" w:firstLine="0"/>
        <w:rPr>
          <w:sz w:val="24"/>
        </w:rPr>
      </w:pPr>
      <w:r>
        <w:rPr>
          <w:sz w:val="24"/>
        </w:rPr>
        <w:t xml:space="preserve">     </w:t>
      </w:r>
      <w:r w:rsidR="00A96F4B" w:rsidRPr="006C6C57">
        <w:rPr>
          <w:sz w:val="24"/>
        </w:rPr>
        <w:t>Søke styret om utleie</w:t>
      </w:r>
      <w:r w:rsidR="0001077A" w:rsidRPr="006C6C57">
        <w:rPr>
          <w:sz w:val="24"/>
        </w:rPr>
        <w:t xml:space="preserve"> </w:t>
      </w:r>
      <w:r w:rsidRPr="006C6C57">
        <w:rPr>
          <w:sz w:val="24"/>
        </w:rPr>
        <w:t xml:space="preserve">– </w:t>
      </w:r>
      <w:r w:rsidR="00095C33">
        <w:fldChar w:fldCharType="begin"/>
      </w:r>
      <w:r w:rsidR="00095C33">
        <w:instrText xml:space="preserve"> HYPERLINK "mailto:godhaabhaven@gmail.com" </w:instrText>
      </w:r>
      <w:r w:rsidR="00095C33">
        <w:fldChar w:fldCharType="separate"/>
      </w:r>
      <w:r w:rsidRPr="00581E21">
        <w:rPr>
          <w:rStyle w:val="Hyperkobling"/>
          <w:sz w:val="24"/>
        </w:rPr>
        <w:t>god</w:t>
      </w:r>
      <w:r w:rsidR="00095C33">
        <w:rPr>
          <w:rStyle w:val="Hyperkobling"/>
          <w:sz w:val="24"/>
        </w:rPr>
        <w:t>t</w:t>
      </w:r>
      <w:r w:rsidRPr="00581E21">
        <w:rPr>
          <w:rStyle w:val="Hyperkobling"/>
          <w:sz w:val="24"/>
        </w:rPr>
        <w:t>haabhaven@gmail.com</w:t>
      </w:r>
      <w:r w:rsidR="00095C33">
        <w:rPr>
          <w:rStyle w:val="Hyperkobling"/>
          <w:sz w:val="24"/>
        </w:rPr>
        <w:fldChar w:fldCharType="end"/>
      </w:r>
    </w:p>
    <w:p w14:paraId="071ABD0E" w14:textId="77777777" w:rsidR="006C6C57" w:rsidRPr="006C6C57" w:rsidRDefault="006C6C57" w:rsidP="006C6C57">
      <w:pPr>
        <w:pStyle w:val="Listeavsnitt"/>
        <w:spacing w:after="120"/>
        <w:ind w:right="91" w:firstLine="0"/>
        <w:rPr>
          <w:sz w:val="24"/>
        </w:rPr>
      </w:pPr>
    </w:p>
    <w:p w14:paraId="0118149A" w14:textId="7A292C26" w:rsidR="00543941" w:rsidRPr="00427DAD" w:rsidRDefault="0001077A" w:rsidP="0072010B">
      <w:pPr>
        <w:pStyle w:val="Listeavsnitt"/>
        <w:numPr>
          <w:ilvl w:val="0"/>
          <w:numId w:val="1"/>
        </w:numPr>
        <w:spacing w:after="120"/>
        <w:ind w:right="91"/>
        <w:rPr>
          <w:sz w:val="24"/>
        </w:rPr>
      </w:pPr>
      <w:r w:rsidRPr="00427DAD">
        <w:rPr>
          <w:sz w:val="24"/>
        </w:rPr>
        <w:t xml:space="preserve">Søknaden må inneholde </w:t>
      </w:r>
      <w:r w:rsidR="00D27D85" w:rsidRPr="00427DAD">
        <w:rPr>
          <w:sz w:val="24"/>
        </w:rPr>
        <w:t xml:space="preserve">adresse for leiligheten </w:t>
      </w:r>
      <w:r w:rsidR="007A2B34" w:rsidRPr="00427DAD">
        <w:rPr>
          <w:sz w:val="24"/>
        </w:rPr>
        <w:t xml:space="preserve">og </w:t>
      </w:r>
      <w:r w:rsidR="00D27D85" w:rsidRPr="00427DAD">
        <w:rPr>
          <w:sz w:val="24"/>
        </w:rPr>
        <w:t xml:space="preserve">følgene </w:t>
      </w:r>
      <w:r w:rsidR="007A2B34" w:rsidRPr="00427DAD">
        <w:rPr>
          <w:sz w:val="24"/>
        </w:rPr>
        <w:t>kontaktinfo</w:t>
      </w:r>
      <w:r w:rsidR="00D27D85" w:rsidRPr="00427DAD">
        <w:rPr>
          <w:sz w:val="24"/>
        </w:rPr>
        <w:t>:</w:t>
      </w:r>
    </w:p>
    <w:p w14:paraId="32F32F09" w14:textId="50500DA0" w:rsidR="001C1EF3" w:rsidRPr="00427DAD" w:rsidRDefault="00D27D85" w:rsidP="0072010B">
      <w:pPr>
        <w:pStyle w:val="Listeavsnitt"/>
        <w:numPr>
          <w:ilvl w:val="0"/>
          <w:numId w:val="2"/>
        </w:numPr>
        <w:spacing w:after="120"/>
        <w:ind w:right="91"/>
        <w:rPr>
          <w:sz w:val="24"/>
        </w:rPr>
      </w:pPr>
      <w:r w:rsidRPr="00427DAD">
        <w:rPr>
          <w:sz w:val="24"/>
        </w:rPr>
        <w:t>leietakers navn</w:t>
      </w:r>
    </w:p>
    <w:p w14:paraId="2A278553" w14:textId="240FB39C" w:rsidR="00D27D85" w:rsidRPr="00427DAD" w:rsidRDefault="00D27D85" w:rsidP="0072010B">
      <w:pPr>
        <w:pStyle w:val="Listeavsnitt"/>
        <w:numPr>
          <w:ilvl w:val="0"/>
          <w:numId w:val="2"/>
        </w:numPr>
        <w:spacing w:after="120"/>
        <w:ind w:right="91"/>
        <w:rPr>
          <w:sz w:val="24"/>
        </w:rPr>
      </w:pPr>
      <w:r w:rsidRPr="00427DAD">
        <w:rPr>
          <w:sz w:val="24"/>
        </w:rPr>
        <w:t>e-post adresse</w:t>
      </w:r>
    </w:p>
    <w:p w14:paraId="096A262A" w14:textId="1BB67257" w:rsidR="00D27D85" w:rsidRPr="00427DAD" w:rsidRDefault="00D27D85" w:rsidP="0072010B">
      <w:pPr>
        <w:pStyle w:val="Listeavsnitt"/>
        <w:numPr>
          <w:ilvl w:val="0"/>
          <w:numId w:val="2"/>
        </w:numPr>
        <w:spacing w:after="120"/>
        <w:ind w:right="91"/>
        <w:rPr>
          <w:sz w:val="24"/>
        </w:rPr>
      </w:pPr>
      <w:r w:rsidRPr="00427DAD">
        <w:rPr>
          <w:sz w:val="24"/>
        </w:rPr>
        <w:t>mobilnummer</w:t>
      </w:r>
    </w:p>
    <w:p w14:paraId="414D3E89" w14:textId="1F5B9453" w:rsidR="00D27D85" w:rsidRPr="00427DAD" w:rsidRDefault="00D27D85" w:rsidP="0072010B">
      <w:pPr>
        <w:pStyle w:val="Listeavsnitt"/>
        <w:numPr>
          <w:ilvl w:val="0"/>
          <w:numId w:val="2"/>
        </w:numPr>
        <w:spacing w:after="120"/>
        <w:ind w:right="91"/>
        <w:rPr>
          <w:sz w:val="24"/>
        </w:rPr>
      </w:pPr>
      <w:r w:rsidRPr="00427DAD">
        <w:rPr>
          <w:sz w:val="24"/>
        </w:rPr>
        <w:t>Leieperiode</w:t>
      </w:r>
    </w:p>
    <w:p w14:paraId="278A1CEA" w14:textId="77777777" w:rsidR="006C6C57" w:rsidRDefault="006C6C57" w:rsidP="006C6C57">
      <w:pPr>
        <w:pStyle w:val="Listeavsnitt"/>
        <w:spacing w:after="120"/>
        <w:ind w:right="91" w:firstLine="0"/>
        <w:rPr>
          <w:sz w:val="24"/>
        </w:rPr>
      </w:pPr>
    </w:p>
    <w:p w14:paraId="660508BE" w14:textId="595B8855" w:rsidR="00D27D85" w:rsidRDefault="00D27D85" w:rsidP="0072010B">
      <w:pPr>
        <w:pStyle w:val="Listeavsnitt"/>
        <w:numPr>
          <w:ilvl w:val="0"/>
          <w:numId w:val="1"/>
        </w:numPr>
        <w:spacing w:after="120"/>
        <w:ind w:right="91"/>
        <w:rPr>
          <w:sz w:val="24"/>
        </w:rPr>
      </w:pPr>
      <w:r w:rsidRPr="00427DAD">
        <w:rPr>
          <w:sz w:val="24"/>
        </w:rPr>
        <w:t>Leietaker må skriftlig forplikte seg til å følge vedtekter,</w:t>
      </w:r>
      <w:r w:rsidR="00367809" w:rsidRPr="00427DAD">
        <w:rPr>
          <w:sz w:val="24"/>
        </w:rPr>
        <w:t xml:space="preserve"> husordensregler og s</w:t>
      </w:r>
      <w:r w:rsidRPr="00427DAD">
        <w:rPr>
          <w:sz w:val="24"/>
        </w:rPr>
        <w:t>tyrevedtak</w:t>
      </w:r>
      <w:r w:rsidR="00367809" w:rsidRPr="00427DAD">
        <w:rPr>
          <w:sz w:val="24"/>
        </w:rPr>
        <w:t>. Vedlagt finner du en</w:t>
      </w:r>
      <w:r w:rsidRPr="00427DAD">
        <w:rPr>
          <w:sz w:val="24"/>
        </w:rPr>
        <w:t xml:space="preserve"> </w:t>
      </w:r>
      <w:r w:rsidR="00367809" w:rsidRPr="00427DAD">
        <w:rPr>
          <w:sz w:val="24"/>
        </w:rPr>
        <w:t>tabell, utdrag fra vedtekter og husordensregler</w:t>
      </w:r>
      <w:r w:rsidRPr="00427DAD">
        <w:rPr>
          <w:sz w:val="24"/>
        </w:rPr>
        <w:t>.</w:t>
      </w:r>
    </w:p>
    <w:p w14:paraId="03F6598F" w14:textId="67FF7952" w:rsidR="0072010B" w:rsidRPr="0072010B" w:rsidRDefault="0072010B" w:rsidP="0072010B">
      <w:pPr>
        <w:spacing w:after="120"/>
        <w:ind w:left="360" w:right="91" w:firstLine="348"/>
        <w:rPr>
          <w:sz w:val="24"/>
        </w:rPr>
      </w:pPr>
      <w:r w:rsidRPr="0072010B">
        <w:rPr>
          <w:sz w:val="24"/>
        </w:rPr>
        <w:t>Et eksempel på søknadsskjema ligger</w:t>
      </w:r>
      <w:r w:rsidR="00DA15AC">
        <w:rPr>
          <w:sz w:val="24"/>
        </w:rPr>
        <w:t xml:space="preserve"> vedlagt.</w:t>
      </w:r>
    </w:p>
    <w:p w14:paraId="67E3A8FC" w14:textId="77777777" w:rsidR="0072010B" w:rsidRPr="0072010B" w:rsidRDefault="0072010B" w:rsidP="0072010B">
      <w:pPr>
        <w:ind w:left="360" w:firstLine="0"/>
        <w:rPr>
          <w:sz w:val="24"/>
        </w:rPr>
      </w:pPr>
    </w:p>
    <w:p w14:paraId="396A552A" w14:textId="6E15F0FE" w:rsidR="00D27D85" w:rsidRPr="00427DAD" w:rsidRDefault="00D27D85" w:rsidP="00D27D85">
      <w:pPr>
        <w:ind w:left="360" w:firstLine="0"/>
        <w:rPr>
          <w:sz w:val="24"/>
        </w:rPr>
      </w:pPr>
    </w:p>
    <w:p w14:paraId="0C35904F" w14:textId="7B226B7D" w:rsidR="00D27D85" w:rsidRDefault="00D27D85" w:rsidP="00D27D85">
      <w:pPr>
        <w:ind w:left="708" w:firstLine="0"/>
      </w:pPr>
    </w:p>
    <w:p w14:paraId="72828195" w14:textId="13B235FB" w:rsidR="00367809" w:rsidRDefault="00367809" w:rsidP="00D27D85">
      <w:pPr>
        <w:ind w:left="708" w:firstLine="0"/>
      </w:pPr>
    </w:p>
    <w:p w14:paraId="36CD939C" w14:textId="07A48EB5" w:rsidR="00367809" w:rsidRPr="00367809" w:rsidRDefault="00367809" w:rsidP="00D27D85">
      <w:pPr>
        <w:ind w:left="708" w:firstLine="0"/>
        <w:rPr>
          <w:sz w:val="28"/>
          <w:szCs w:val="28"/>
        </w:rPr>
      </w:pPr>
    </w:p>
    <w:p w14:paraId="4F0370B9" w14:textId="442C1FB7" w:rsidR="00367809" w:rsidRDefault="00367809" w:rsidP="00D27D85">
      <w:pPr>
        <w:ind w:left="708" w:firstLine="0"/>
        <w:rPr>
          <w:sz w:val="28"/>
          <w:szCs w:val="28"/>
        </w:rPr>
      </w:pPr>
      <w:r w:rsidRPr="00367809">
        <w:rPr>
          <w:sz w:val="28"/>
          <w:szCs w:val="28"/>
        </w:rPr>
        <w:t>VEDLEGG</w:t>
      </w:r>
      <w:r w:rsidR="006C6C57">
        <w:rPr>
          <w:sz w:val="28"/>
          <w:szCs w:val="28"/>
        </w:rPr>
        <w:t>:</w:t>
      </w:r>
    </w:p>
    <w:p w14:paraId="71985386" w14:textId="3FF8D88A" w:rsidR="00427DAD" w:rsidRPr="00427DAD" w:rsidRDefault="00427DAD" w:rsidP="00D27D85">
      <w:pPr>
        <w:ind w:left="708" w:firstLine="0"/>
        <w:rPr>
          <w:sz w:val="24"/>
        </w:rPr>
      </w:pPr>
      <w:r w:rsidRPr="00427DAD">
        <w:rPr>
          <w:sz w:val="24"/>
        </w:rPr>
        <w:t>Mal søknadsskjema</w:t>
      </w:r>
    </w:p>
    <w:p w14:paraId="4897F21C" w14:textId="0E8144D4" w:rsidR="00427DAD" w:rsidRPr="00427DAD" w:rsidRDefault="00427DAD" w:rsidP="00D27D85">
      <w:pPr>
        <w:ind w:left="708" w:firstLine="0"/>
        <w:rPr>
          <w:sz w:val="24"/>
        </w:rPr>
      </w:pPr>
      <w:r w:rsidRPr="00427DAD">
        <w:rPr>
          <w:sz w:val="24"/>
        </w:rPr>
        <w:t>Utdrag fra vedtekter</w:t>
      </w:r>
    </w:p>
    <w:p w14:paraId="103A1EEF" w14:textId="1B8E8DD0" w:rsidR="00427DAD" w:rsidRPr="00427DAD" w:rsidRDefault="00427DAD" w:rsidP="00D27D85">
      <w:pPr>
        <w:ind w:left="708" w:firstLine="0"/>
        <w:rPr>
          <w:sz w:val="24"/>
        </w:rPr>
      </w:pPr>
      <w:r w:rsidRPr="00427DAD">
        <w:rPr>
          <w:sz w:val="24"/>
        </w:rPr>
        <w:t>Husordensregler</w:t>
      </w:r>
    </w:p>
    <w:p w14:paraId="21B91844" w14:textId="54E4B607" w:rsidR="00367809" w:rsidRDefault="00367809" w:rsidP="00D27D85">
      <w:pPr>
        <w:ind w:left="708" w:firstLine="0"/>
      </w:pPr>
    </w:p>
    <w:p w14:paraId="652815C3" w14:textId="6853DAB6" w:rsidR="00B53538" w:rsidRDefault="00B53538">
      <w:pPr>
        <w:suppressAutoHyphens w:val="0"/>
        <w:spacing w:after="160" w:line="256" w:lineRule="auto"/>
        <w:ind w:left="0" w:right="0" w:firstLine="0"/>
      </w:pPr>
      <w:r>
        <w:br w:type="page"/>
      </w:r>
    </w:p>
    <w:p w14:paraId="73FA63A3" w14:textId="2F778B83" w:rsidR="00367809" w:rsidRPr="00F92D46" w:rsidRDefault="006C6C57" w:rsidP="00BE716F">
      <w:pPr>
        <w:pBdr>
          <w:top w:val="single" w:sz="4" w:space="1" w:color="auto"/>
          <w:bottom w:val="single" w:sz="4" w:space="1" w:color="auto"/>
        </w:pBdr>
        <w:ind w:left="0" w:firstLine="0"/>
        <w:jc w:val="center"/>
        <w:rPr>
          <w:b/>
          <w:bCs/>
          <w:sz w:val="28"/>
          <w:szCs w:val="28"/>
        </w:rPr>
      </w:pPr>
      <w:r w:rsidRPr="00F92D46">
        <w:rPr>
          <w:b/>
          <w:bCs/>
          <w:sz w:val="28"/>
          <w:szCs w:val="28"/>
        </w:rPr>
        <w:lastRenderedPageBreak/>
        <w:t>SØKNAD OM UTLEIE AV LEILIGHET</w:t>
      </w:r>
    </w:p>
    <w:p w14:paraId="3E482418" w14:textId="709D91F2" w:rsidR="00B53538" w:rsidRPr="00F92D46" w:rsidRDefault="00B53538" w:rsidP="00BE716F">
      <w:pPr>
        <w:pBdr>
          <w:top w:val="single" w:sz="4" w:space="1" w:color="auto"/>
          <w:bottom w:val="single" w:sz="4" w:space="1" w:color="auto"/>
        </w:pBdr>
        <w:ind w:left="0" w:firstLine="0"/>
        <w:jc w:val="center"/>
        <w:rPr>
          <w:b/>
          <w:bCs/>
        </w:rPr>
      </w:pPr>
    </w:p>
    <w:p w14:paraId="23B9B8F9" w14:textId="77777777" w:rsidR="00BE716F" w:rsidRDefault="00BE716F" w:rsidP="00BE716F">
      <w:pPr>
        <w:spacing w:after="120"/>
        <w:ind w:left="709" w:right="91" w:firstLine="0"/>
        <w:rPr>
          <w:b/>
          <w:bCs/>
          <w:sz w:val="24"/>
        </w:rPr>
      </w:pPr>
    </w:p>
    <w:p w14:paraId="67F4D9F6" w14:textId="1DDC33BE" w:rsidR="00B53538" w:rsidRPr="00BE716F" w:rsidRDefault="00B53538" w:rsidP="00BE716F">
      <w:pPr>
        <w:spacing w:after="120"/>
        <w:ind w:left="709" w:right="91" w:firstLine="0"/>
        <w:rPr>
          <w:b/>
          <w:bCs/>
          <w:sz w:val="24"/>
        </w:rPr>
      </w:pPr>
      <w:r w:rsidRPr="00BE716F">
        <w:rPr>
          <w:b/>
          <w:bCs/>
          <w:sz w:val="24"/>
        </w:rPr>
        <w:t>Navn eier:</w:t>
      </w:r>
    </w:p>
    <w:p w14:paraId="30ADFDF0" w14:textId="04F2B404" w:rsidR="00B53538" w:rsidRPr="00BE716F" w:rsidRDefault="00B53538" w:rsidP="00BE716F">
      <w:pPr>
        <w:spacing w:after="120"/>
        <w:ind w:left="709" w:right="91" w:firstLine="0"/>
        <w:rPr>
          <w:sz w:val="24"/>
        </w:rPr>
      </w:pPr>
      <w:r w:rsidRPr="00BE716F">
        <w:rPr>
          <w:sz w:val="24"/>
        </w:rPr>
        <w:t>Adresse:</w:t>
      </w:r>
    </w:p>
    <w:p w14:paraId="6DF0AA08" w14:textId="3137C504" w:rsidR="00B53538" w:rsidRPr="00BE716F" w:rsidRDefault="00B53538" w:rsidP="00BE716F">
      <w:pPr>
        <w:spacing w:after="120"/>
        <w:ind w:left="709" w:right="91" w:firstLine="0"/>
        <w:rPr>
          <w:sz w:val="24"/>
        </w:rPr>
      </w:pPr>
      <w:r w:rsidRPr="00BE716F">
        <w:rPr>
          <w:sz w:val="24"/>
        </w:rPr>
        <w:t>e-post:</w:t>
      </w:r>
    </w:p>
    <w:p w14:paraId="438DE6FF" w14:textId="55C206D9" w:rsidR="00B53538" w:rsidRPr="00BE716F" w:rsidRDefault="00BE716F" w:rsidP="00BE716F">
      <w:pPr>
        <w:spacing w:after="120"/>
        <w:ind w:left="709" w:right="91" w:firstLine="0"/>
        <w:rPr>
          <w:sz w:val="24"/>
        </w:rPr>
      </w:pPr>
      <w:r>
        <w:rPr>
          <w:sz w:val="24"/>
        </w:rPr>
        <w:t>m</w:t>
      </w:r>
      <w:r w:rsidR="00B53538" w:rsidRPr="00BE716F">
        <w:rPr>
          <w:sz w:val="24"/>
        </w:rPr>
        <w:t>obil:</w:t>
      </w:r>
    </w:p>
    <w:p w14:paraId="19AA3B9A" w14:textId="32BD5358" w:rsidR="00B53538" w:rsidRPr="00BE716F" w:rsidRDefault="00B53538" w:rsidP="00BE716F">
      <w:pPr>
        <w:spacing w:after="120"/>
        <w:ind w:left="709" w:right="91" w:firstLine="0"/>
        <w:rPr>
          <w:sz w:val="24"/>
        </w:rPr>
      </w:pPr>
    </w:p>
    <w:p w14:paraId="24332CFD" w14:textId="5A41CD3F" w:rsidR="00B53538" w:rsidRPr="00BE716F" w:rsidRDefault="00B53538" w:rsidP="00BE716F">
      <w:pPr>
        <w:spacing w:after="120"/>
        <w:ind w:left="709" w:right="91" w:firstLine="0"/>
        <w:rPr>
          <w:b/>
          <w:bCs/>
          <w:sz w:val="24"/>
        </w:rPr>
      </w:pPr>
      <w:r w:rsidRPr="00BE716F">
        <w:rPr>
          <w:b/>
          <w:bCs/>
          <w:sz w:val="24"/>
        </w:rPr>
        <w:t>Navn leietaker:</w:t>
      </w:r>
    </w:p>
    <w:p w14:paraId="296BD197" w14:textId="14C79CBE" w:rsidR="00B53538" w:rsidRPr="00BE716F" w:rsidRDefault="00B53538" w:rsidP="00BE716F">
      <w:pPr>
        <w:spacing w:after="120"/>
        <w:ind w:left="709" w:right="91" w:firstLine="0"/>
        <w:rPr>
          <w:sz w:val="24"/>
        </w:rPr>
      </w:pPr>
      <w:r w:rsidRPr="00BE716F">
        <w:rPr>
          <w:sz w:val="24"/>
        </w:rPr>
        <w:t>e-post:</w:t>
      </w:r>
    </w:p>
    <w:p w14:paraId="48D4EE3A" w14:textId="4603E104" w:rsidR="00B53538" w:rsidRPr="00BE716F" w:rsidRDefault="00BE716F" w:rsidP="00BE716F">
      <w:pPr>
        <w:spacing w:after="120"/>
        <w:ind w:left="709" w:right="91" w:firstLine="0"/>
        <w:rPr>
          <w:sz w:val="24"/>
        </w:rPr>
      </w:pPr>
      <w:r>
        <w:rPr>
          <w:sz w:val="24"/>
        </w:rPr>
        <w:t>m</w:t>
      </w:r>
      <w:r w:rsidR="00B53538" w:rsidRPr="00BE716F">
        <w:rPr>
          <w:sz w:val="24"/>
        </w:rPr>
        <w:t>obil:</w:t>
      </w:r>
    </w:p>
    <w:p w14:paraId="304F3E4C" w14:textId="77777777" w:rsidR="00B53538" w:rsidRDefault="00B53538" w:rsidP="00D27D85">
      <w:pPr>
        <w:ind w:left="708" w:firstLine="0"/>
      </w:pPr>
    </w:p>
    <w:p w14:paraId="6E06C693" w14:textId="14FCF250" w:rsidR="00D01ED1" w:rsidRDefault="00D01ED1"/>
    <w:tbl>
      <w:tblPr>
        <w:tblStyle w:val="Tabellrutenett"/>
        <w:tblW w:w="0" w:type="auto"/>
        <w:tblInd w:w="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2"/>
      </w:tblGrid>
      <w:tr w:rsidR="00D27D85" w14:paraId="70E5A911" w14:textId="14DD58A7" w:rsidTr="00BE716F">
        <w:trPr>
          <w:trHeight w:val="1071"/>
        </w:trPr>
        <w:tc>
          <w:tcPr>
            <w:tcW w:w="9052" w:type="dxa"/>
            <w:shd w:val="clear" w:color="auto" w:fill="auto"/>
          </w:tcPr>
          <w:p w14:paraId="7D1C6E68" w14:textId="77777777" w:rsidR="00D27D85" w:rsidRPr="00BE716F" w:rsidRDefault="00D27D85" w:rsidP="000C5818">
            <w:pPr>
              <w:ind w:left="0" w:firstLine="0"/>
              <w:rPr>
                <w:b/>
                <w:bCs/>
                <w:sz w:val="24"/>
              </w:rPr>
            </w:pPr>
            <w:r w:rsidRPr="00BE716F">
              <w:rPr>
                <w:b/>
                <w:bCs/>
                <w:sz w:val="24"/>
              </w:rPr>
              <w:t>Leietaker forplikter seg til å følge vedtekter, husordensregler og styrevedtak:</w:t>
            </w:r>
          </w:p>
          <w:p w14:paraId="7651625F" w14:textId="77777777" w:rsidR="00D27D85" w:rsidRPr="00BE716F" w:rsidRDefault="00D27D85" w:rsidP="000C5818">
            <w:pPr>
              <w:ind w:left="0" w:firstLine="0"/>
              <w:rPr>
                <w:sz w:val="24"/>
              </w:rPr>
            </w:pPr>
          </w:p>
          <w:p w14:paraId="46C4908E" w14:textId="2CF60CAF" w:rsidR="00D27D85" w:rsidRPr="00BE716F" w:rsidRDefault="00D27D85" w:rsidP="000C5818">
            <w:pPr>
              <w:ind w:left="0" w:firstLine="0"/>
              <w:rPr>
                <w:sz w:val="24"/>
              </w:rPr>
            </w:pPr>
            <w:r w:rsidRPr="00BE716F">
              <w:rPr>
                <w:sz w:val="24"/>
              </w:rPr>
              <w:t>Dato:</w:t>
            </w:r>
          </w:p>
          <w:p w14:paraId="7DEA6C54" w14:textId="77777777" w:rsidR="00D27D85" w:rsidRPr="00BE716F" w:rsidRDefault="00D27D85" w:rsidP="000C5818">
            <w:pPr>
              <w:ind w:left="0" w:firstLine="0"/>
              <w:rPr>
                <w:sz w:val="24"/>
              </w:rPr>
            </w:pPr>
          </w:p>
          <w:p w14:paraId="0A9EACAD" w14:textId="05B136CE" w:rsidR="00D27D85" w:rsidRPr="00D27D85" w:rsidRDefault="00D27D85" w:rsidP="000C5818">
            <w:pPr>
              <w:ind w:left="0"/>
            </w:pPr>
            <w:r w:rsidRPr="00BE716F">
              <w:rPr>
                <w:sz w:val="24"/>
              </w:rPr>
              <w:t>Signatur leietaker:</w:t>
            </w:r>
          </w:p>
        </w:tc>
      </w:tr>
    </w:tbl>
    <w:p w14:paraId="46E892BF" w14:textId="17B5AE4D" w:rsidR="00D01ED1" w:rsidRDefault="00D01ED1"/>
    <w:p w14:paraId="2FEC8E20" w14:textId="6E325D27" w:rsidR="00D27D85" w:rsidRDefault="00D27D85"/>
    <w:p w14:paraId="1D2C83E3" w14:textId="77777777" w:rsidR="00BE716F" w:rsidRDefault="00BE716F"/>
    <w:p w14:paraId="436F5A3E" w14:textId="77777777" w:rsidR="00D27D85" w:rsidRDefault="00D27D85"/>
    <w:p w14:paraId="131BC963" w14:textId="69B038FE" w:rsidR="001178DA" w:rsidRPr="00F92D46" w:rsidRDefault="00367809" w:rsidP="00F92D46">
      <w:pPr>
        <w:pBdr>
          <w:top w:val="single" w:sz="4" w:space="1" w:color="auto"/>
          <w:bottom w:val="single" w:sz="4" w:space="1" w:color="auto"/>
        </w:pBdr>
        <w:jc w:val="center"/>
        <w:rPr>
          <w:b/>
          <w:bCs/>
          <w:sz w:val="28"/>
          <w:szCs w:val="28"/>
        </w:rPr>
      </w:pPr>
      <w:r w:rsidRPr="00F92D46">
        <w:rPr>
          <w:b/>
          <w:bCs/>
          <w:sz w:val="28"/>
          <w:szCs w:val="28"/>
        </w:rPr>
        <w:t>UTDRAG FRA VEDTEKTER:</w:t>
      </w:r>
    </w:p>
    <w:p w14:paraId="131BC964" w14:textId="77777777" w:rsidR="001178DA" w:rsidRDefault="008C1B69">
      <w:pPr>
        <w:pStyle w:val="Overskrift1"/>
        <w:ind w:right="2"/>
      </w:pPr>
      <w:r>
        <w:t xml:space="preserve">§9 Utleie </w:t>
      </w:r>
    </w:p>
    <w:p w14:paraId="131BC965" w14:textId="77777777" w:rsidR="001178DA" w:rsidRDefault="008C1B69">
      <w:pPr>
        <w:spacing w:after="0" w:line="256" w:lineRule="auto"/>
        <w:ind w:left="55" w:right="0" w:firstLine="0"/>
        <w:jc w:val="center"/>
      </w:pPr>
      <w:r>
        <w:rPr>
          <w:b/>
        </w:rPr>
        <w:t xml:space="preserve"> </w:t>
      </w:r>
    </w:p>
    <w:p w14:paraId="131BC966" w14:textId="77777777" w:rsidR="001178DA" w:rsidRDefault="008C1B69">
      <w:pPr>
        <w:ind w:left="-5" w:right="4"/>
      </w:pPr>
      <w:r>
        <w:t xml:space="preserve">Utleie av seksjon kan ikke foretas uten styrets skriftlige godkjennelse, som dog ikke kan nektes uten saklig grunn. </w:t>
      </w:r>
    </w:p>
    <w:p w14:paraId="131BC967" w14:textId="77777777" w:rsidR="001178DA" w:rsidRDefault="008C1B69">
      <w:pPr>
        <w:spacing w:after="0" w:line="256" w:lineRule="auto"/>
        <w:ind w:left="0" w:right="0" w:firstLine="0"/>
      </w:pPr>
      <w:r>
        <w:t xml:space="preserve"> </w:t>
      </w:r>
    </w:p>
    <w:p w14:paraId="131BC968" w14:textId="77777777" w:rsidR="001178DA" w:rsidRDefault="008C1B69">
      <w:pPr>
        <w:ind w:left="-5" w:right="4"/>
      </w:pPr>
      <w:r>
        <w:t xml:space="preserve">Sameierne kan ikke inngå bindende avtale om utleie av seksjon eller garasjeplass, før leietakeren skriftlig har forpliktet seg til å følge boligsameiets vedtekter, samt vedtak fattet av sameiermøte og styre.  </w:t>
      </w:r>
    </w:p>
    <w:p w14:paraId="131BC969" w14:textId="77777777" w:rsidR="001178DA" w:rsidRDefault="008C1B69">
      <w:pPr>
        <w:spacing w:after="0" w:line="256" w:lineRule="auto"/>
        <w:ind w:left="0" w:right="0" w:firstLine="0"/>
      </w:pPr>
      <w:r>
        <w:t xml:space="preserve"> </w:t>
      </w:r>
    </w:p>
    <w:p w14:paraId="131BC96A" w14:textId="1CE4CF24" w:rsidR="001178DA" w:rsidRDefault="008C1B69">
      <w:pPr>
        <w:ind w:left="-5" w:right="4"/>
        <w:rPr>
          <w:b/>
        </w:rPr>
      </w:pPr>
      <w:r>
        <w:t>Eier plikter å opplyse styret og forretningsfører om leietakers navn, egen adresse i utleieperioden, samt varigheten av denne.</w:t>
      </w:r>
      <w:r>
        <w:rPr>
          <w:b/>
        </w:rPr>
        <w:t xml:space="preserve"> </w:t>
      </w:r>
    </w:p>
    <w:p w14:paraId="10EB4676" w14:textId="2CFAE10E" w:rsidR="001E3B55" w:rsidRDefault="001E3B55">
      <w:pPr>
        <w:ind w:left="-5" w:right="4"/>
        <w:rPr>
          <w:b/>
        </w:rPr>
      </w:pPr>
    </w:p>
    <w:p w14:paraId="0B915797" w14:textId="77777777" w:rsidR="001E3B55" w:rsidRDefault="001E3B55" w:rsidP="001E3B55">
      <w:pPr>
        <w:pStyle w:val="Overskrift1"/>
      </w:pPr>
      <w:r>
        <w:t xml:space="preserve">§ 10 Mislighold </w:t>
      </w:r>
    </w:p>
    <w:p w14:paraId="61D9EA89" w14:textId="77777777" w:rsidR="001E3B55" w:rsidRDefault="001E3B55" w:rsidP="001E3B55">
      <w:pPr>
        <w:spacing w:after="0" w:line="259" w:lineRule="auto"/>
        <w:ind w:left="55" w:right="0" w:firstLine="0"/>
        <w:jc w:val="center"/>
      </w:pPr>
      <w:r>
        <w:rPr>
          <w:b/>
        </w:rPr>
        <w:t xml:space="preserve"> </w:t>
      </w:r>
    </w:p>
    <w:p w14:paraId="000769D5" w14:textId="77777777" w:rsidR="001E3B55" w:rsidRDefault="001E3B55" w:rsidP="001E3B55">
      <w:pPr>
        <w:ind w:left="-5" w:right="4"/>
      </w:pPr>
      <w:r>
        <w:t xml:space="preserve">Hvis en sameier vesentlig misligholder sine forpliktelser overfor de øvrige sameierne, kan vedkommende, med minst seks måneders skriftlig varsel, pålegges å selge seksjonen.  </w:t>
      </w:r>
    </w:p>
    <w:p w14:paraId="3773BE9C" w14:textId="77777777" w:rsidR="001E3B55" w:rsidRDefault="001E3B55" w:rsidP="001E3B55">
      <w:pPr>
        <w:spacing w:after="0" w:line="259" w:lineRule="auto"/>
        <w:ind w:left="0" w:right="0" w:firstLine="0"/>
      </w:pPr>
      <w:r>
        <w:t xml:space="preserve"> </w:t>
      </w:r>
    </w:p>
    <w:p w14:paraId="6E644348" w14:textId="77777777" w:rsidR="001E3B55" w:rsidRDefault="001E3B55" w:rsidP="001E3B55">
      <w:pPr>
        <w:ind w:left="-5" w:right="4"/>
      </w:pPr>
      <w:r>
        <w:t xml:space="preserve">Er ikke pålegget etterkommet innen fristens utløp, kan seksjonen kreves solgt ved tvangsauksjon, </w:t>
      </w:r>
      <w:proofErr w:type="spellStart"/>
      <w:r>
        <w:t>konf</w:t>
      </w:r>
      <w:proofErr w:type="spellEnd"/>
      <w:r>
        <w:t xml:space="preserve">. Eierseksjonslovens § 38. </w:t>
      </w:r>
    </w:p>
    <w:p w14:paraId="17761C1E" w14:textId="77777777" w:rsidR="001E3B55" w:rsidRDefault="001E3B55" w:rsidP="001E3B55">
      <w:pPr>
        <w:spacing w:after="0" w:line="259" w:lineRule="auto"/>
        <w:ind w:left="0" w:right="0" w:firstLine="0"/>
      </w:pPr>
      <w:r>
        <w:t xml:space="preserve"> </w:t>
      </w:r>
    </w:p>
    <w:p w14:paraId="29216139" w14:textId="77777777" w:rsidR="001E3B55" w:rsidRDefault="001E3B55" w:rsidP="001E3B55">
      <w:pPr>
        <w:ind w:left="-5" w:right="4"/>
      </w:pPr>
      <w:r>
        <w:t xml:space="preserve">Det er å anse som vesentlig mislighold hvis seksjonseieren eller personer han er ansvarlig for, etter gjentatte skriftlige oppfordringer, ikke retter seg etter vedtekter, husordensregler og vedtak fattet av årsmøtet. </w:t>
      </w:r>
    </w:p>
    <w:p w14:paraId="009B95A3" w14:textId="77777777" w:rsidR="001E3B55" w:rsidRDefault="001E3B55" w:rsidP="001E3B55">
      <w:pPr>
        <w:spacing w:after="0" w:line="259" w:lineRule="auto"/>
        <w:ind w:left="0" w:right="0" w:firstLine="0"/>
      </w:pPr>
      <w:r>
        <w:lastRenderedPageBreak/>
        <w:t xml:space="preserve"> </w:t>
      </w:r>
    </w:p>
    <w:p w14:paraId="6BC83E17" w14:textId="77777777" w:rsidR="001E3B55" w:rsidRDefault="001E3B55" w:rsidP="001E3B55">
      <w:pPr>
        <w:ind w:left="-5" w:right="4"/>
      </w:pPr>
      <w:r>
        <w:t xml:space="preserve">Seksjonseieren er ansvarlig for sine husstandsmedlemmer, leietaker eller andre personer som han har gitt adgang til leiligheten eller, uten skjellig grunn, til eiendommen </w:t>
      </w:r>
      <w:proofErr w:type="gramStart"/>
      <w:r>
        <w:t>for øvrig</w:t>
      </w:r>
      <w:proofErr w:type="gramEnd"/>
      <w:r>
        <w:t xml:space="preserve">. </w:t>
      </w:r>
    </w:p>
    <w:p w14:paraId="7C02FB2E" w14:textId="77777777" w:rsidR="001E3B55" w:rsidRDefault="001E3B55" w:rsidP="001E3B55">
      <w:pPr>
        <w:spacing w:after="0" w:line="259" w:lineRule="auto"/>
        <w:ind w:left="0" w:right="0" w:firstLine="0"/>
      </w:pPr>
      <w:r>
        <w:t xml:space="preserve"> </w:t>
      </w:r>
    </w:p>
    <w:p w14:paraId="196AFEA3" w14:textId="77777777" w:rsidR="001E3B55" w:rsidRDefault="001E3B55" w:rsidP="001E3B55">
      <w:pPr>
        <w:ind w:left="-5" w:right="4"/>
      </w:pPr>
      <w:r>
        <w:t xml:space="preserve">Det er også å betrakte som vesentlig mislighold når en seksjonseier etter skriftlig påkrav ikke betaler sin andel av de av sameiet vedtatte fellesutgifter. </w:t>
      </w:r>
    </w:p>
    <w:p w14:paraId="38B76E7C" w14:textId="77777777" w:rsidR="001E3B55" w:rsidRDefault="001E3B55" w:rsidP="001E3B55">
      <w:pPr>
        <w:spacing w:after="0" w:line="259" w:lineRule="auto"/>
        <w:ind w:left="0" w:right="0" w:firstLine="0"/>
      </w:pPr>
      <w:r>
        <w:t xml:space="preserve"> </w:t>
      </w:r>
    </w:p>
    <w:p w14:paraId="70165885" w14:textId="77777777" w:rsidR="001E3B55" w:rsidRDefault="001E3B55" w:rsidP="001E3B55">
      <w:pPr>
        <w:ind w:left="-5" w:right="4"/>
      </w:pPr>
      <w:r>
        <w:t xml:space="preserve">Medfører sameierens oppførsel fare for ødeleggelse eller vesentlig forringelse av eiendommen eller er sameierens oppførsel til alvorlig plage eller sjenanse for eiendommens øvrige brukere, kan sameiets styre kreve sameieren utkastet før seksjonen er solgt. Konferer denne bestemmelses første ledd og Eierseksjonslovens § 39. Denne bestemmelse gjelder også for brukere av seksjonen som ikke er sameiere  </w:t>
      </w:r>
    </w:p>
    <w:p w14:paraId="244EDF7A" w14:textId="77777777" w:rsidR="001E3B55" w:rsidRDefault="001E3B55" w:rsidP="001E3B55">
      <w:pPr>
        <w:spacing w:after="0" w:line="259" w:lineRule="auto"/>
        <w:ind w:left="0" w:right="0" w:firstLine="0"/>
      </w:pPr>
      <w:r>
        <w:rPr>
          <w:b/>
        </w:rPr>
        <w:t xml:space="preserve"> </w:t>
      </w:r>
    </w:p>
    <w:p w14:paraId="00E01A39" w14:textId="77777777" w:rsidR="001E3B55" w:rsidRDefault="001E3B55" w:rsidP="001E3B55">
      <w:pPr>
        <w:spacing w:after="0" w:line="259" w:lineRule="auto"/>
        <w:ind w:left="0" w:right="0" w:firstLine="0"/>
      </w:pPr>
      <w:r>
        <w:rPr>
          <w:b/>
        </w:rPr>
        <w:t xml:space="preserve"> </w:t>
      </w:r>
    </w:p>
    <w:p w14:paraId="4C675FC4" w14:textId="41C26E32" w:rsidR="00691C51" w:rsidRDefault="00691C51">
      <w:pPr>
        <w:suppressAutoHyphens w:val="0"/>
        <w:spacing w:after="160" w:line="256" w:lineRule="auto"/>
        <w:ind w:left="0" w:right="0" w:firstLine="0"/>
      </w:pPr>
    </w:p>
    <w:p w14:paraId="779A52E4" w14:textId="77777777" w:rsidR="00691C51" w:rsidRPr="00F92D46" w:rsidRDefault="00691C51" w:rsidP="00F92D46">
      <w:pPr>
        <w:pBdr>
          <w:top w:val="single" w:sz="4" w:space="1" w:color="auto"/>
          <w:bottom w:val="single" w:sz="4" w:space="1" w:color="auto"/>
        </w:pBdr>
        <w:suppressAutoHyphens w:val="0"/>
        <w:autoSpaceDE w:val="0"/>
        <w:adjustRightInd w:val="0"/>
        <w:spacing w:after="0" w:line="240" w:lineRule="auto"/>
        <w:ind w:left="0" w:right="0" w:firstLine="0"/>
        <w:jc w:val="center"/>
        <w:rPr>
          <w:rFonts w:eastAsia="Calibri"/>
          <w:b/>
          <w:bCs/>
          <w:color w:val="auto"/>
          <w:sz w:val="28"/>
          <w:szCs w:val="28"/>
          <w:lang w:eastAsia="en-US"/>
        </w:rPr>
      </w:pPr>
      <w:r w:rsidRPr="00F92D46">
        <w:rPr>
          <w:rFonts w:eastAsia="Calibri"/>
          <w:b/>
          <w:bCs/>
          <w:color w:val="auto"/>
          <w:sz w:val="28"/>
          <w:szCs w:val="28"/>
          <w:lang w:eastAsia="en-US"/>
        </w:rPr>
        <w:t>HUSORDENSREGLER FOR GODTHAABHAVEN BOLIGSAMEIE</w:t>
      </w:r>
    </w:p>
    <w:p w14:paraId="53A9E23F" w14:textId="77777777" w:rsidR="00367809" w:rsidRDefault="00367809"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766AE059" w14:textId="405D25D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Sist oppdatert 04.04.2006</w:t>
      </w:r>
    </w:p>
    <w:p w14:paraId="5081902B" w14:textId="77777777" w:rsidR="00F92D46" w:rsidRDefault="00F92D46"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7D2DA958"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1. Beboerne plikter å følge husordensreglene og er ansvarlig for at de overholdes av</w:t>
      </w:r>
    </w:p>
    <w:p w14:paraId="5BC68E47"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husstanden og dem som gis adgang til leiligheten.</w:t>
      </w:r>
    </w:p>
    <w:p w14:paraId="29B99B19"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6B4D16A0" w14:textId="35AF8622"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2. Styret har fullmakt til å påse at husordensreglene overholdes, og kan på sameiets</w:t>
      </w:r>
    </w:p>
    <w:p w14:paraId="0769FA5B"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vegne gripe inn ved overtredelser. Henvendelser til styret om husorden skjer skriftlig.</w:t>
      </w:r>
    </w:p>
    <w:p w14:paraId="07B61CD9"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Eventuelle uoverensstemmelser bør imidlertid først søkes ordnet internt.</w:t>
      </w:r>
    </w:p>
    <w:p w14:paraId="52B25FC8"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707D759D" w14:textId="507FD244"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 xml:space="preserve">3. På stikkveiene mellom blokkene bør bilkjøring reduseres til å gjelde nødvendig </w:t>
      </w:r>
      <w:proofErr w:type="spellStart"/>
      <w:r>
        <w:rPr>
          <w:rFonts w:ascii="Times-Roman" w:eastAsia="Calibri" w:hAnsi="Times-Roman" w:cs="Times-Roman"/>
          <w:color w:val="auto"/>
          <w:sz w:val="24"/>
          <w:lang w:eastAsia="en-US"/>
        </w:rPr>
        <w:t>nytteeller</w:t>
      </w:r>
      <w:proofErr w:type="spellEnd"/>
    </w:p>
    <w:p w14:paraId="1815FE80"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sykekjøring. Biler skal heller ikke parkeres foran inngangene, hverken for kortere</w:t>
      </w:r>
    </w:p>
    <w:p w14:paraId="1ED12EB9"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eller lengre tid. All kjøring på området må skje med stor aktsomhet og lav hastighet.</w:t>
      </w:r>
    </w:p>
    <w:p w14:paraId="59FA27DA"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Langtidsparkering av tilhengere e.l. på parkeringsplassene langs veien er ikke tillatt</w:t>
      </w:r>
    </w:p>
    <w:p w14:paraId="6CD7BC52"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og må fjernes. Langtidsparkering på gjesteparkeringsplassene i Godthaabhaven er ikke</w:t>
      </w:r>
    </w:p>
    <w:p w14:paraId="2B6085BC"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tillatt. Styret har sameiets fullmakt til å taue bort hensatte biler etter to (2) skriftlige</w:t>
      </w:r>
    </w:p>
    <w:p w14:paraId="30F73F29"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advarsler. Vi har så få plasser, så disse må være forbeholdt gjester og korttidsparkering.</w:t>
      </w:r>
    </w:p>
    <w:p w14:paraId="183ED4C6"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Snuplassen skal være fri for biler.</w:t>
      </w:r>
    </w:p>
    <w:p w14:paraId="543A989C"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3D757158" w14:textId="201156C5"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4. Garasjeanlegget. Felles garasjeanlegg tillates ikke benyttet for utførelse av bilreparasjoner</w:t>
      </w:r>
    </w:p>
    <w:p w14:paraId="5D8A0666"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eller brannfarlige arbeider av noe slag. Bilvask i garasjen er ikke tillatt.</w:t>
      </w:r>
    </w:p>
    <w:p w14:paraId="13245132"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Garasjeplassene skal holdes rene av de respektive bileiere. Lysene i garasjeanlegget</w:t>
      </w:r>
    </w:p>
    <w:p w14:paraId="734BB258"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skal ikke slukkes. Avtrekksviftene skal til enhver tid være påslått.</w:t>
      </w:r>
    </w:p>
    <w:p w14:paraId="250D7288"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3A05C93D" w14:textId="66FD78BA"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5. Bilvask er ikke tillatt på gangveien øst på feltet langs Edelgranveien. Heller ikke på</w:t>
      </w:r>
    </w:p>
    <w:p w14:paraId="0B05F8F6"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gangveien foran tunene A, B og C</w:t>
      </w:r>
    </w:p>
    <w:p w14:paraId="724DD0FC"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7F2CB9FF" w14:textId="0FEF81A8"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6. Husdyrhold er tillatt, men dyr som er til ulempe for andre beboere må ikke holdes i</w:t>
      </w:r>
    </w:p>
    <w:p w14:paraId="71E87A86"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leilighetene. Lufting av hunder skal foregå utenfor fellesområdet. Eierne må ha kontroll</w:t>
      </w:r>
    </w:p>
    <w:p w14:paraId="7EB14F80"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over sine dyr på området (has i bånd, og alle ekskrementer må fjernes). Hunder må ikke</w:t>
      </w:r>
    </w:p>
    <w:p w14:paraId="7343E632"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tillates sluppet inn i beplantninger eller langs husveggen.</w:t>
      </w:r>
    </w:p>
    <w:p w14:paraId="6748DDAA"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0EE30062" w14:textId="2E575446"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7. Musikk og/eller sangundervisning eller annen form for næringsvirksomhet er ikke tillatt.</w:t>
      </w:r>
    </w:p>
    <w:p w14:paraId="35925897"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Beboerne plikter å sørge for ro og orden i og utenfor leilighetene, slik at andre ikke</w:t>
      </w:r>
    </w:p>
    <w:p w14:paraId="4A5D5A0B"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lastRenderedPageBreak/>
        <w:t>sjeneres. Vær spesielt oppmerksom på at musikkanlegg i leilighetene og høylydt tale og</w:t>
      </w:r>
    </w:p>
    <w:p w14:paraId="7A5432E2"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musikk på terrassene vil kunne forstyrre beboerne.</w:t>
      </w:r>
    </w:p>
    <w:p w14:paraId="7232E38C"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0B30EE9B" w14:textId="716CB399"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8. Teppebanking eller risting av tepper fra vinduer og balkonger er ikke tillatt. Tørking av</w:t>
      </w:r>
    </w:p>
    <w:p w14:paraId="6F3E765D"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tøy på terrasser eller balkonger må skje uten at det er til sjenanse for naboene. Tørking</w:t>
      </w:r>
    </w:p>
    <w:p w14:paraId="4A4FC79E"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av tøy på helligdager bør unngås. Det må også utvises forsiktighet ved grilling av</w:t>
      </w:r>
    </w:p>
    <w:p w14:paraId="71A9DFB9"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hensyn til røykutvikling og matlukt.</w:t>
      </w:r>
    </w:p>
    <w:p w14:paraId="1A45E0C9"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1CF8A88E" w14:textId="25507283"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9. Det er strengt forbudt å oppbevare gjenstander i oppgangene. Brannvernloven er</w:t>
      </w:r>
    </w:p>
    <w:p w14:paraId="0A671C3E"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dessuten helt klar på dette punkt.</w:t>
      </w:r>
    </w:p>
    <w:p w14:paraId="2F1C4105"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30B32308" w14:textId="05CD46A8"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10. Alt husavfall må pakkes inn og kastes i containere. Annet husgeråd og lignende som</w:t>
      </w:r>
    </w:p>
    <w:p w14:paraId="6353BFB3" w14:textId="501BD0AE"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skal kastes må sameierne selv ta hånd om bortkjørt. Avfall må ikke hensettes i garasjer</w:t>
      </w:r>
    </w:p>
    <w:p w14:paraId="1EEE0F0B"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eller andre steder.</w:t>
      </w:r>
    </w:p>
    <w:p w14:paraId="4C7FB6A0"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50115B61" w14:textId="69F73A2D"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11. Beboerne plikter å verne om trær, plener og andre ytre anlegg. Lek eller annen</w:t>
      </w:r>
    </w:p>
    <w:p w14:paraId="44EB88B5"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virksomhet på fellesområdet må ikke skje slik at beplantning skades.</w:t>
      </w:r>
    </w:p>
    <w:p w14:paraId="161B995B" w14:textId="77777777" w:rsidR="006C6C57" w:rsidRDefault="006C6C57"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1AE853E2" w14:textId="0A7DC5D8"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12. Hovedinngangsdøren skal være lukket og låst til enhver tid. Beboerne plikter å påse</w:t>
      </w:r>
    </w:p>
    <w:p w14:paraId="5DE6CD8E" w14:textId="5B52605F"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at dett</w:t>
      </w:r>
      <w:r w:rsidR="006C6C57">
        <w:rPr>
          <w:rFonts w:ascii="Times-Roman" w:eastAsia="Calibri" w:hAnsi="Times-Roman" w:cs="Times-Roman"/>
          <w:color w:val="auto"/>
          <w:sz w:val="24"/>
          <w:lang w:eastAsia="en-US"/>
        </w:rPr>
        <w:t xml:space="preserve">e </w:t>
      </w:r>
      <w:r>
        <w:rPr>
          <w:rFonts w:ascii="Times-Roman" w:eastAsia="Calibri" w:hAnsi="Times-Roman" w:cs="Times-Roman"/>
          <w:color w:val="auto"/>
          <w:sz w:val="24"/>
          <w:lang w:eastAsia="en-US"/>
        </w:rPr>
        <w:t>skjer.</w:t>
      </w:r>
    </w:p>
    <w:p w14:paraId="1FF61306" w14:textId="77777777" w:rsidR="006C6C57" w:rsidRDefault="006C6C57"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7A68B339" w14:textId="0248050A"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13. fra kl. 23.00 til 06.00 må beboerne vise særlig hensyn slik at andre beboeres nattesøvn</w:t>
      </w:r>
    </w:p>
    <w:p w14:paraId="1DB08E77"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ikke forstyrres. For å sikre trivsel og hygge bør støynivået generelt holdes på et for</w:t>
      </w:r>
    </w:p>
    <w:p w14:paraId="19562F58"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naboene akseptabelt nivå. Ved helt spesielle anledninger, eksempelvis i forbindelse</w:t>
      </w:r>
    </w:p>
    <w:p w14:paraId="1A62FAB8"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med selskapelighet i leiligheten, bør beboere i tilstøtende leiligheter forhåndsvarsles.</w:t>
      </w:r>
    </w:p>
    <w:p w14:paraId="64A6DA1A" w14:textId="77777777" w:rsidR="006C6C57" w:rsidRDefault="006C6C57"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62391DB6" w14:textId="3E447E1C"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14. Styrets godkjennelse må på forhånd innhentes for alle forandringer som har innvirkning</w:t>
      </w:r>
    </w:p>
    <w:p w14:paraId="4435CA26"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på bebyggelsene utseende, så som maling, radio/TV antenner, flaggstenger, skilt eller</w:t>
      </w:r>
    </w:p>
    <w:p w14:paraId="5E98F762"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andre utvendige innretninger. Ved brudd på denne bestemmelse kan styret kreve at</w:t>
      </w:r>
    </w:p>
    <w:p w14:paraId="2D5753CD"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forholdene tilbakeføres til det opprinnelig. Utvendige persienner og markiser må være</w:t>
      </w:r>
    </w:p>
    <w:p w14:paraId="0A36BA37"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godkjent av sameiet. Oppslag på vegger, dører e.l. må ikke finne sted uten at det er</w:t>
      </w:r>
    </w:p>
    <w:p w14:paraId="7092822E"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innhentet samtykke fra styret,</w:t>
      </w:r>
    </w:p>
    <w:p w14:paraId="4ACD546C" w14:textId="77777777" w:rsidR="006C6C57" w:rsidRDefault="006C6C57"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3F991360" w14:textId="700A00CB"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15. Innvendige endringer i leilighetene som medfører inngrep i bærende konstruksjoner, må</w:t>
      </w:r>
    </w:p>
    <w:p w14:paraId="6E891CAB"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ikke foretas. Større forandringer i kjøkken, bad eller våtrom meldes til styret.</w:t>
      </w:r>
    </w:p>
    <w:p w14:paraId="1D1DC150"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Slike arbeider skal utføres av mesterfirma / autorisert firma.</w:t>
      </w:r>
    </w:p>
    <w:p w14:paraId="40C2B3DF" w14:textId="77777777" w:rsidR="006C6C57" w:rsidRDefault="006C6C57"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198DD0D6" w14:textId="422C83A2"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16. Taklukene i oppgangene må være lukket. Brannforskriftene krever dette.</w:t>
      </w:r>
    </w:p>
    <w:p w14:paraId="7A5C5B6B" w14:textId="77777777" w:rsidR="006C6C57" w:rsidRDefault="006C6C57"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p>
    <w:p w14:paraId="7091731D" w14:textId="087B3992"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 xml:space="preserve">17. Endring av boligsameiets husordensregler kan bare besluttes av </w:t>
      </w:r>
      <w:proofErr w:type="spellStart"/>
      <w:r>
        <w:rPr>
          <w:rFonts w:ascii="Times-Roman" w:eastAsia="Calibri" w:hAnsi="Times-Roman" w:cs="Times-Roman"/>
          <w:color w:val="auto"/>
          <w:sz w:val="24"/>
          <w:lang w:eastAsia="en-US"/>
        </w:rPr>
        <w:t>sameiemøtet</w:t>
      </w:r>
      <w:proofErr w:type="spellEnd"/>
      <w:r>
        <w:rPr>
          <w:rFonts w:ascii="Times-Roman" w:eastAsia="Calibri" w:hAnsi="Times-Roman" w:cs="Times-Roman"/>
          <w:color w:val="auto"/>
          <w:sz w:val="24"/>
          <w:lang w:eastAsia="en-US"/>
        </w:rPr>
        <w:t xml:space="preserve"> med</w:t>
      </w:r>
    </w:p>
    <w:p w14:paraId="16FA036B" w14:textId="77777777" w:rsidR="00691C51" w:rsidRDefault="00691C51" w:rsidP="00691C51">
      <w:pPr>
        <w:suppressAutoHyphens w:val="0"/>
        <w:autoSpaceDE w:val="0"/>
        <w:adjustRightInd w:val="0"/>
        <w:spacing w:after="0" w:line="240" w:lineRule="auto"/>
        <w:ind w:left="0" w:right="0" w:firstLine="0"/>
        <w:rPr>
          <w:rFonts w:ascii="Times-Roman" w:eastAsia="Calibri" w:hAnsi="Times-Roman" w:cs="Times-Roman"/>
          <w:color w:val="auto"/>
          <w:sz w:val="24"/>
          <w:lang w:eastAsia="en-US"/>
        </w:rPr>
      </w:pPr>
      <w:r>
        <w:rPr>
          <w:rFonts w:ascii="Times-Roman" w:eastAsia="Calibri" w:hAnsi="Times-Roman" w:cs="Times-Roman"/>
          <w:color w:val="auto"/>
          <w:sz w:val="24"/>
          <w:lang w:eastAsia="en-US"/>
        </w:rPr>
        <w:t>minst 2/3 av avgitte stemmer.</w:t>
      </w:r>
    </w:p>
    <w:p w14:paraId="0A4782F8" w14:textId="77777777" w:rsidR="006C6C57" w:rsidRDefault="006C6C57" w:rsidP="00691C51">
      <w:pPr>
        <w:suppressAutoHyphens w:val="0"/>
        <w:autoSpaceDE w:val="0"/>
        <w:adjustRightInd w:val="0"/>
        <w:spacing w:after="0" w:line="240" w:lineRule="auto"/>
        <w:ind w:left="0" w:right="0" w:firstLine="0"/>
        <w:rPr>
          <w:rFonts w:ascii="Times-Bold" w:eastAsia="Calibri" w:hAnsi="Times-Bold" w:cs="Times-Bold"/>
          <w:b/>
          <w:bCs/>
          <w:color w:val="auto"/>
          <w:sz w:val="24"/>
          <w:lang w:eastAsia="en-US"/>
        </w:rPr>
      </w:pPr>
    </w:p>
    <w:p w14:paraId="41158C37" w14:textId="77777777" w:rsidR="006C6C57" w:rsidRDefault="006C6C57" w:rsidP="00691C51">
      <w:pPr>
        <w:suppressAutoHyphens w:val="0"/>
        <w:autoSpaceDE w:val="0"/>
        <w:adjustRightInd w:val="0"/>
        <w:spacing w:after="0" w:line="240" w:lineRule="auto"/>
        <w:ind w:left="0" w:right="0" w:firstLine="0"/>
        <w:rPr>
          <w:rFonts w:ascii="Times-Bold" w:eastAsia="Calibri" w:hAnsi="Times-Bold" w:cs="Times-Bold"/>
          <w:b/>
          <w:bCs/>
          <w:color w:val="auto"/>
          <w:sz w:val="24"/>
          <w:lang w:eastAsia="en-US"/>
        </w:rPr>
      </w:pPr>
    </w:p>
    <w:sectPr w:rsidR="006C6C5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4495" w14:textId="77777777" w:rsidR="00923536" w:rsidRDefault="00923536">
      <w:pPr>
        <w:spacing w:after="0" w:line="240" w:lineRule="auto"/>
      </w:pPr>
      <w:r>
        <w:separator/>
      </w:r>
    </w:p>
  </w:endnote>
  <w:endnote w:type="continuationSeparator" w:id="0">
    <w:p w14:paraId="2EEC0342" w14:textId="77777777" w:rsidR="00923536" w:rsidRDefault="0092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08671" w14:textId="77777777" w:rsidR="00923536" w:rsidRDefault="00923536">
      <w:pPr>
        <w:spacing w:after="0" w:line="240" w:lineRule="auto"/>
      </w:pPr>
      <w:r>
        <w:separator/>
      </w:r>
    </w:p>
  </w:footnote>
  <w:footnote w:type="continuationSeparator" w:id="0">
    <w:p w14:paraId="04CAF230" w14:textId="77777777" w:rsidR="00923536" w:rsidRDefault="00923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1F4D"/>
    <w:multiLevelType w:val="hybridMultilevel"/>
    <w:tmpl w:val="A81E0100"/>
    <w:lvl w:ilvl="0" w:tplc="86502D9C">
      <w:start w:val="1"/>
      <w:numFmt w:val="ordinal"/>
      <w:lvlText w:val="%1"/>
      <w:lvlJc w:val="righ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5804B58"/>
    <w:multiLevelType w:val="hybridMultilevel"/>
    <w:tmpl w:val="8D28D3F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8DA"/>
    <w:rsid w:val="0001077A"/>
    <w:rsid w:val="00095C33"/>
    <w:rsid w:val="000C5818"/>
    <w:rsid w:val="001178DA"/>
    <w:rsid w:val="00195A70"/>
    <w:rsid w:val="001C1EF3"/>
    <w:rsid w:val="001E3B55"/>
    <w:rsid w:val="002C15CC"/>
    <w:rsid w:val="002D4F44"/>
    <w:rsid w:val="00367809"/>
    <w:rsid w:val="00427DAD"/>
    <w:rsid w:val="00543941"/>
    <w:rsid w:val="00587F87"/>
    <w:rsid w:val="005E552C"/>
    <w:rsid w:val="006015D5"/>
    <w:rsid w:val="00691C51"/>
    <w:rsid w:val="006C6C57"/>
    <w:rsid w:val="00704878"/>
    <w:rsid w:val="0072010B"/>
    <w:rsid w:val="00782C6D"/>
    <w:rsid w:val="007A2B34"/>
    <w:rsid w:val="007E2E22"/>
    <w:rsid w:val="008C1B69"/>
    <w:rsid w:val="00923536"/>
    <w:rsid w:val="009516A6"/>
    <w:rsid w:val="00A4537A"/>
    <w:rsid w:val="00A96F4B"/>
    <w:rsid w:val="00AA6923"/>
    <w:rsid w:val="00B53538"/>
    <w:rsid w:val="00BE716F"/>
    <w:rsid w:val="00C62A93"/>
    <w:rsid w:val="00D01ED1"/>
    <w:rsid w:val="00D27D85"/>
    <w:rsid w:val="00DA15AC"/>
    <w:rsid w:val="00EE44E2"/>
    <w:rsid w:val="00F92D46"/>
    <w:rsid w:val="00FC53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C960"/>
  <w15:docId w15:val="{053C785A-B62F-4A96-B1F0-3A5A9CC3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b-NO"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5" w:line="247" w:lineRule="auto"/>
      <w:ind w:left="10" w:right="89" w:hanging="10"/>
    </w:pPr>
    <w:rPr>
      <w:rFonts w:ascii="Times New Roman" w:eastAsia="Times New Roman" w:hAnsi="Times New Roman"/>
      <w:color w:val="000000"/>
      <w:szCs w:val="24"/>
      <w:lang w:eastAsia="nb-NO"/>
    </w:rPr>
  </w:style>
  <w:style w:type="paragraph" w:styleId="Overskrift1">
    <w:name w:val="heading 1"/>
    <w:next w:val="Normal"/>
    <w:uiPriority w:val="9"/>
    <w:qFormat/>
    <w:pPr>
      <w:keepNext/>
      <w:keepLines/>
      <w:suppressAutoHyphens/>
      <w:spacing w:after="1"/>
      <w:ind w:left="12" w:hanging="10"/>
      <w:jc w:val="center"/>
      <w:outlineLvl w:val="0"/>
    </w:pPr>
    <w:rPr>
      <w:rFonts w:ascii="Times New Roman" w:eastAsia="Times New Roman" w:hAnsi="Times New Roman"/>
      <w:b/>
      <w:color w:val="000000"/>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rPr>
      <w:rFonts w:ascii="Times New Roman" w:eastAsia="Times New Roman" w:hAnsi="Times New Roman" w:cs="Times New Roman"/>
      <w:b/>
      <w:color w:val="000000"/>
      <w:szCs w:val="24"/>
      <w:lang w:eastAsia="nb-NO"/>
    </w:rPr>
  </w:style>
  <w:style w:type="table" w:styleId="Tabellrutenett">
    <w:name w:val="Table Grid"/>
    <w:basedOn w:val="Vanligtabell"/>
    <w:uiPriority w:val="39"/>
    <w:rsid w:val="0078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95A70"/>
    <w:pPr>
      <w:ind w:left="720"/>
      <w:contextualSpacing/>
    </w:pPr>
  </w:style>
  <w:style w:type="character" w:styleId="Hyperkobling">
    <w:name w:val="Hyperlink"/>
    <w:basedOn w:val="Standardskriftforavsnitt"/>
    <w:uiPriority w:val="99"/>
    <w:unhideWhenUsed/>
    <w:rsid w:val="006C6C57"/>
    <w:rPr>
      <w:color w:val="0563C1" w:themeColor="hyperlink"/>
      <w:u w:val="single"/>
    </w:rPr>
  </w:style>
  <w:style w:type="character" w:styleId="Ulstomtale">
    <w:name w:val="Unresolved Mention"/>
    <w:basedOn w:val="Standardskriftforavsnitt"/>
    <w:uiPriority w:val="99"/>
    <w:semiHidden/>
    <w:unhideWhenUsed/>
    <w:rsid w:val="006C6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1102</Words>
  <Characters>5842</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Håvi</dc:creator>
  <dc:description/>
  <cp:lastModifiedBy>Geir Håvi</cp:lastModifiedBy>
  <cp:revision>3</cp:revision>
  <dcterms:created xsi:type="dcterms:W3CDTF">2022-02-15T10:35:00Z</dcterms:created>
  <dcterms:modified xsi:type="dcterms:W3CDTF">2022-02-26T07:00:00Z</dcterms:modified>
</cp:coreProperties>
</file>